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Asking how the fee is calculated</w:t></w:r><w:bookmarkEnd w:id="0"/></w:p><w:p><w:pPr/><w:r><w:rPr><w:sz w:val="18"/><w:szCs w:val="18"/><w:i w:val="1"/><w:iCs w:val="1"/></w:rPr><w:t xml:space="preserve">This wording is a starting point, not legal advice. Check your contract before you send it, and take advice if you are unsure.</w:t></w:r></w:p><w:p><w:pPr/><w:r><w:rPr><w:sz w:val="18"/><w:szCs w:val="18"/><w:i w:val="1"/><w:iCs w:val="1"/></w:rPr><w:t xml:space="preserve">KnowYourFees.org is published by Swanson Reed, an R&D tax advisory firm that competes with other advisers. This site does not recommend any adviser, including Swanson Reed.</w:t></w:r></w:p><w:p/><w:p><w:pPr/><w:r><w:rPr><w:b w:val="1"/><w:bCs w:val="1"/></w:rPr><w:t xml:space="preserve">Subject: Your proposal: how the fee is worked out</w:t></w:r></w:p><w:p/><w:p><w:pPr/><w:r><w:rPr/><w:t xml:space="preserve">Dear [adviser name],</w:t></w:r></w:p><w:p><w:pPr/><w:r><w:rPr/><w:t xml:space="preserve"></w:t></w:r></w:p><w:p><w:pPr/><w:r><w:rPr/><w:t xml:space="preserve">Thank you for your proposal for our R&D claim. Before we go further, could you set out in writing how the fee is worked out? In particular:</w:t></w:r></w:p><w:p><w:pPr/><w:r><w:rPr/><w:t xml:space="preserve"></w:t></w:r></w:p><w:p><w:pPr/><w:r><w:rPr/><w:t xml:space="preserve">1. What is the fee a percentage of: the credit as filed, the credit we actually receive, or another amount? If a reduction in tax or an amount carried forward counts, how is it measured?</w:t></w:r></w:p><w:p><w:pPr/><w:r><w:rPr/><w:t xml:space="preserve">2. Is there a cap on the fee, or a minimum? If so, what are the figures?</w:t></w:r></w:p><w:p><w:pPr/><w:r><w:rPr/><w:t xml:space="preserve">3. When is each part of the fee due?</w:t></w:r></w:p><w:p><w:pPr/><w:r><w:rPr/><w:t xml:space="preserve">4. What, if anything, is charged in addition to the fee, and at what rate?</w:t></w:r></w:p><w:p><w:pPr/><w:r><w:rPr/><w:t xml:space="preserve">5. If the tax authority reduces the claim after filing, does the fee come down, and is any part refunded?</w:t></w:r></w:p><w:p><w:pPr/><w:r><w:rPr/><w:t xml:space="preserve"></w:t></w:r></w:p><w:p><w:pPr/><w:r><w:rPr/><w:t xml:space="preserve">A worked example on a claim of [claim figure], and on half that amount, would help us compare proposals on the same basis.</w:t></w:r></w:p><w:p><w:pPr/><w:r><w:rPr/><w:t xml:space="preserve"></w:t></w:r></w:p><w:p><w:pPr/><w:r><w:rPr/><w:t xml:space="preserve">Kind regards,</w:t></w:r></w:p><w:p><w:pPr/><w:r><w:rPr/><w:t xml:space="preserve">[your name]</w:t></w:r></w:p><w:p><w:pPr/><w:r><w:rPr/><w:t xml:space="preserve">[your role]</w:t></w:r></w:p><w:p><w:pPr/><w:r><w:rPr/><w:t xml:space="preserve">[business name]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Swanson Reed</dc:creator>
  <dc:title>Asking how the fee is calculated</dc:title>
  <dc:description/>
  <dc:subject/>
  <cp:keywords/>
  <cp:category/>
  <cp:lastModifiedBy/>
  <dcterms:created xsi:type="dcterms:W3CDTF">2026-10-16T15:41:18+00:00</dcterms:created>
  <dcterms:modified xsi:type="dcterms:W3CDTF">2026-10-16T15:41:18+00:00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